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D379" w14:textId="3AC8D5C7" w:rsidR="005B6532" w:rsidRDefault="007A06F9" w:rsidP="00B658FA">
      <w:pPr>
        <w:jc w:val="center"/>
        <w:rPr>
          <w:rFonts w:asciiTheme="minorHAnsi" w:hAnsiTheme="minorHAnsi" w:cstheme="minorHAnsi"/>
          <w:b/>
          <w:color w:val="800080"/>
          <w:sz w:val="56"/>
          <w:szCs w:val="56"/>
        </w:rPr>
      </w:pPr>
      <w:r>
        <w:rPr>
          <w:rFonts w:asciiTheme="minorHAnsi" w:hAnsiTheme="minorHAnsi" w:cstheme="minorHAnsi"/>
          <w:b/>
          <w:color w:val="800080"/>
          <w:sz w:val="56"/>
          <w:szCs w:val="56"/>
        </w:rPr>
        <w:t>CDOP Seminar</w:t>
      </w:r>
    </w:p>
    <w:p w14:paraId="65B06CD4" w14:textId="19F5753B" w:rsidR="007A06F9" w:rsidRDefault="007A06F9" w:rsidP="00B658FA">
      <w:pPr>
        <w:jc w:val="center"/>
        <w:rPr>
          <w:rFonts w:asciiTheme="minorHAnsi" w:hAnsiTheme="minorHAnsi" w:cstheme="minorHAnsi"/>
          <w:b/>
          <w:color w:val="800080"/>
          <w:sz w:val="56"/>
          <w:szCs w:val="56"/>
        </w:rPr>
      </w:pPr>
      <w:r>
        <w:rPr>
          <w:rFonts w:asciiTheme="minorHAnsi" w:hAnsiTheme="minorHAnsi" w:cstheme="minorHAnsi"/>
          <w:b/>
          <w:color w:val="800080"/>
          <w:sz w:val="56"/>
          <w:szCs w:val="56"/>
        </w:rPr>
        <w:t xml:space="preserve">Sudden </w:t>
      </w:r>
      <w:r w:rsidR="00B658FA">
        <w:rPr>
          <w:rFonts w:asciiTheme="minorHAnsi" w:hAnsiTheme="minorHAnsi" w:cstheme="minorHAnsi"/>
          <w:b/>
          <w:color w:val="800080"/>
          <w:sz w:val="56"/>
          <w:szCs w:val="56"/>
        </w:rPr>
        <w:t>and</w:t>
      </w:r>
      <w:r>
        <w:rPr>
          <w:rFonts w:asciiTheme="minorHAnsi" w:hAnsiTheme="minorHAnsi" w:cstheme="minorHAnsi"/>
          <w:b/>
          <w:color w:val="800080"/>
          <w:sz w:val="56"/>
          <w:szCs w:val="56"/>
        </w:rPr>
        <w:t xml:space="preserve"> Unexpected Deaths in Children</w:t>
      </w:r>
    </w:p>
    <w:p w14:paraId="476829ED" w14:textId="77777777" w:rsidR="00A41764" w:rsidRPr="00715D7F" w:rsidRDefault="00A41764" w:rsidP="005B6532">
      <w:pPr>
        <w:jc w:val="center"/>
        <w:rPr>
          <w:rFonts w:asciiTheme="minorHAnsi" w:hAnsiTheme="minorHAnsi" w:cstheme="minorHAnsi"/>
          <w:b/>
          <w:color w:val="800080"/>
          <w:sz w:val="56"/>
          <w:szCs w:val="5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83"/>
        <w:gridCol w:w="8043"/>
        <w:gridCol w:w="6378"/>
      </w:tblGrid>
      <w:tr w:rsidR="00D73570" w:rsidRPr="00B169FB" w14:paraId="4F1B3A78" w14:textId="77777777" w:rsidTr="00715D7F">
        <w:trPr>
          <w:trHeight w:val="540"/>
        </w:trPr>
        <w:tc>
          <w:tcPr>
            <w:tcW w:w="883" w:type="dxa"/>
            <w:shd w:val="clear" w:color="auto" w:fill="800080"/>
            <w:hideMark/>
          </w:tcPr>
          <w:p w14:paraId="15C65904" w14:textId="5ECCDDC5" w:rsidR="00D73570" w:rsidRPr="00B658FA" w:rsidRDefault="00B169FB" w:rsidP="00B658FA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043" w:type="dxa"/>
            <w:shd w:val="clear" w:color="auto" w:fill="800080"/>
            <w:hideMark/>
          </w:tcPr>
          <w:p w14:paraId="7551B28F" w14:textId="597457B6" w:rsidR="00D73570" w:rsidRPr="00B658FA" w:rsidRDefault="00B169FB" w:rsidP="00B658FA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PRESENTER</w:t>
            </w:r>
          </w:p>
        </w:tc>
        <w:tc>
          <w:tcPr>
            <w:tcW w:w="6378" w:type="dxa"/>
            <w:shd w:val="clear" w:color="auto" w:fill="800080"/>
            <w:hideMark/>
          </w:tcPr>
          <w:p w14:paraId="5A3C1C6C" w14:textId="7AEBACE4" w:rsidR="00D73570" w:rsidRPr="00B658FA" w:rsidRDefault="00B169FB" w:rsidP="00B658FA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PRESENTATION </w:t>
            </w:r>
          </w:p>
        </w:tc>
      </w:tr>
      <w:tr w:rsidR="00D73570" w14:paraId="7901DAC6" w14:textId="77777777" w:rsidTr="00D212B0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74"/>
        </w:trPr>
        <w:tc>
          <w:tcPr>
            <w:tcW w:w="883" w:type="dxa"/>
            <w:hideMark/>
          </w:tcPr>
          <w:p w14:paraId="629EE243" w14:textId="77777777" w:rsidR="00D73570" w:rsidRPr="00B658FA" w:rsidRDefault="00D7357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09.00</w:t>
            </w:r>
          </w:p>
        </w:tc>
        <w:tc>
          <w:tcPr>
            <w:tcW w:w="8043" w:type="dxa"/>
          </w:tcPr>
          <w:p w14:paraId="5A405566" w14:textId="6760C222" w:rsidR="00D7357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Juanita Murray</w:t>
            </w: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>, Chair of CDOP &amp; Designated Nurse Safeguarding Children</w:t>
            </w:r>
          </w:p>
          <w:p w14:paraId="045B07EC" w14:textId="7119029E" w:rsidR="00D212B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NHS Derby and Derbyshire CCG</w:t>
            </w:r>
          </w:p>
        </w:tc>
        <w:tc>
          <w:tcPr>
            <w:tcW w:w="6378" w:type="dxa"/>
            <w:hideMark/>
          </w:tcPr>
          <w:p w14:paraId="334BAB92" w14:textId="6C0C5AD1" w:rsidR="00D7357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Welcome</w:t>
            </w:r>
          </w:p>
        </w:tc>
      </w:tr>
      <w:tr w:rsidR="00D73570" w14:paraId="1A37A29A" w14:textId="77777777" w:rsidTr="00715D7F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65"/>
        </w:trPr>
        <w:tc>
          <w:tcPr>
            <w:tcW w:w="883" w:type="dxa"/>
            <w:hideMark/>
          </w:tcPr>
          <w:p w14:paraId="5732DCDB" w14:textId="1952029E" w:rsidR="00D73570" w:rsidRPr="00B658FA" w:rsidRDefault="00D7357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09.</w:t>
            </w:r>
            <w:r w:rsidR="00D212B0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8043" w:type="dxa"/>
            <w:hideMark/>
          </w:tcPr>
          <w:p w14:paraId="45844220" w14:textId="283D45CE" w:rsidR="00B169FB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58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Juanita Murray </w:t>
            </w:r>
            <w:r w:rsidR="00B658FA" w:rsidRPr="00B658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and</w:t>
            </w:r>
            <w:r w:rsidRPr="00B658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Kayleigh McMahon</w:t>
            </w:r>
          </w:p>
          <w:p w14:paraId="554FB25F" w14:textId="7DE9A023" w:rsidR="00D212B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NHS Derby and Derbyshire CCG</w:t>
            </w:r>
          </w:p>
        </w:tc>
        <w:tc>
          <w:tcPr>
            <w:tcW w:w="6378" w:type="dxa"/>
            <w:hideMark/>
          </w:tcPr>
          <w:p w14:paraId="6D7AC72B" w14:textId="1E4C378A" w:rsidR="00D7357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CDOP </w:t>
            </w:r>
            <w:r w:rsidR="00B658FA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</w:t>
            </w: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child death review process</w:t>
            </w:r>
          </w:p>
        </w:tc>
      </w:tr>
      <w:tr w:rsidR="00D73570" w14:paraId="34143904" w14:textId="77777777" w:rsidTr="00715D7F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65"/>
        </w:trPr>
        <w:tc>
          <w:tcPr>
            <w:tcW w:w="883" w:type="dxa"/>
          </w:tcPr>
          <w:p w14:paraId="6365A9A9" w14:textId="19774C09" w:rsidR="00D73570" w:rsidRPr="00B658FA" w:rsidRDefault="00E3620D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09.</w:t>
            </w:r>
            <w:r w:rsidR="00D212B0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8043" w:type="dxa"/>
            <w:hideMark/>
          </w:tcPr>
          <w:p w14:paraId="0C29A0B0" w14:textId="3A84B1A2" w:rsidR="00B169FB" w:rsidRPr="00B658FA" w:rsidRDefault="00284D07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Dr </w:t>
            </w:r>
            <w:r w:rsidR="00D212B0" w:rsidRPr="00B658F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Nic </w:t>
            </w:r>
            <w:proofErr w:type="spellStart"/>
            <w:r w:rsidR="00D212B0" w:rsidRPr="00B658F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Medd</w:t>
            </w:r>
            <w:proofErr w:type="spellEnd"/>
            <w:r w:rsidR="00A41764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="00B169FB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212B0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Designated Dr for Child Death</w:t>
            </w:r>
          </w:p>
          <w:p w14:paraId="4E2AAFAE" w14:textId="00323DF4" w:rsidR="00D7357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NHS </w:t>
            </w:r>
            <w:r w:rsidR="00D73570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Derby and Derbyshire </w:t>
            </w: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CCG</w:t>
            </w:r>
          </w:p>
        </w:tc>
        <w:tc>
          <w:tcPr>
            <w:tcW w:w="6378" w:type="dxa"/>
            <w:hideMark/>
          </w:tcPr>
          <w:p w14:paraId="56A286A5" w14:textId="35D55965" w:rsidR="00D7357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SUDI Processes</w:t>
            </w:r>
            <w:r w:rsidR="00D73570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B6532" w14:paraId="07EA140D" w14:textId="77777777" w:rsidTr="00715D7F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65"/>
        </w:trPr>
        <w:tc>
          <w:tcPr>
            <w:tcW w:w="883" w:type="dxa"/>
          </w:tcPr>
          <w:p w14:paraId="6EBCF52B" w14:textId="267B68E6" w:rsidR="005B6532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8043" w:type="dxa"/>
          </w:tcPr>
          <w:p w14:paraId="62165DEB" w14:textId="729AB6C8" w:rsidR="005B6532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HM Derbyshire Coroners</w:t>
            </w:r>
          </w:p>
        </w:tc>
        <w:tc>
          <w:tcPr>
            <w:tcW w:w="6378" w:type="dxa"/>
          </w:tcPr>
          <w:p w14:paraId="0F1DDE69" w14:textId="6E6AFA62" w:rsidR="005B6532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>Coronial Processes</w:t>
            </w:r>
          </w:p>
        </w:tc>
      </w:tr>
      <w:tr w:rsidR="00B169FB" w:rsidRPr="00E3620D" w14:paraId="288CCDD4" w14:textId="77777777" w:rsidTr="00715D7F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74"/>
        </w:trPr>
        <w:tc>
          <w:tcPr>
            <w:tcW w:w="883" w:type="dxa"/>
            <w:shd w:val="clear" w:color="auto" w:fill="800080"/>
          </w:tcPr>
          <w:p w14:paraId="7134BFDB" w14:textId="598B4909" w:rsidR="00D73570" w:rsidRPr="00B658FA" w:rsidRDefault="00E3620D" w:rsidP="00B658FA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10.</w:t>
            </w:r>
            <w:r w:rsidR="00D212B0"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45</w:t>
            </w:r>
          </w:p>
        </w:tc>
        <w:tc>
          <w:tcPr>
            <w:tcW w:w="8043" w:type="dxa"/>
            <w:shd w:val="clear" w:color="auto" w:fill="800080"/>
            <w:hideMark/>
          </w:tcPr>
          <w:p w14:paraId="0FB12FE5" w14:textId="64C6433D" w:rsidR="00D73570" w:rsidRPr="00B658FA" w:rsidRDefault="00B169FB" w:rsidP="00B658FA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COMFORT </w:t>
            </w:r>
            <w:r w:rsidR="00D73570"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BREAK </w:t>
            </w:r>
          </w:p>
        </w:tc>
        <w:tc>
          <w:tcPr>
            <w:tcW w:w="6378" w:type="dxa"/>
            <w:shd w:val="clear" w:color="auto" w:fill="800080"/>
            <w:hideMark/>
          </w:tcPr>
          <w:p w14:paraId="1B871712" w14:textId="6B9101F9" w:rsidR="00D73570" w:rsidRPr="00B658FA" w:rsidRDefault="00D73570" w:rsidP="00B658FA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 </w:t>
            </w:r>
            <w:r w:rsidR="00E3620D"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DE4393"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0</w:t>
            </w:r>
            <w:r w:rsidR="00E3620D" w:rsidRPr="00B658F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MINUTES</w:t>
            </w:r>
          </w:p>
        </w:tc>
      </w:tr>
      <w:tr w:rsidR="00D73570" w14:paraId="4CD65B10" w14:textId="77777777" w:rsidTr="00715D7F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74"/>
        </w:trPr>
        <w:tc>
          <w:tcPr>
            <w:tcW w:w="883" w:type="dxa"/>
          </w:tcPr>
          <w:p w14:paraId="3CC11203" w14:textId="21A4BB92" w:rsidR="00D73570" w:rsidRPr="00B658FA" w:rsidRDefault="00E3620D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11.</w:t>
            </w:r>
            <w:r w:rsidR="00DE4393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r w:rsidR="00D212B0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043" w:type="dxa"/>
          </w:tcPr>
          <w:p w14:paraId="6F1CEA71" w14:textId="2242FDD9" w:rsidR="00D212B0" w:rsidRPr="00B658FA" w:rsidRDefault="00D212B0" w:rsidP="00D212B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658F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Professor Marta Cohen,</w:t>
            </w:r>
            <w:r w:rsidR="00A41764"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658F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Consultant Paediatric Pathologist. Head of Department</w:t>
            </w:r>
          </w:p>
          <w:p w14:paraId="55DCC851" w14:textId="1360CB73" w:rsidR="005B6532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Sheffield Children's NHS Foundation Trust</w:t>
            </w:r>
          </w:p>
        </w:tc>
        <w:tc>
          <w:tcPr>
            <w:tcW w:w="6378" w:type="dxa"/>
          </w:tcPr>
          <w:p w14:paraId="11FDB35B" w14:textId="7803A042" w:rsidR="00D73570" w:rsidRPr="00B658FA" w:rsidRDefault="006929EA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>The role of the paediatric pathologist in the investigation of SUDI and SUDC</w:t>
            </w:r>
          </w:p>
        </w:tc>
      </w:tr>
      <w:tr w:rsidR="00DE4393" w14:paraId="31D53618" w14:textId="77777777" w:rsidTr="00715D7F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65"/>
        </w:trPr>
        <w:tc>
          <w:tcPr>
            <w:tcW w:w="883" w:type="dxa"/>
          </w:tcPr>
          <w:p w14:paraId="0193B171" w14:textId="3821D2EE" w:rsidR="00DE4393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>12:00</w:t>
            </w:r>
          </w:p>
        </w:tc>
        <w:tc>
          <w:tcPr>
            <w:tcW w:w="8043" w:type="dxa"/>
          </w:tcPr>
          <w:p w14:paraId="4A1F8CF1" w14:textId="174FE43F" w:rsidR="00D212B0" w:rsidRPr="00B658FA" w:rsidRDefault="00D212B0" w:rsidP="00D212B0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58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Juanita Murray </w:t>
            </w:r>
            <w:r w:rsidR="00B658FA" w:rsidRPr="00B658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and</w:t>
            </w:r>
            <w:r w:rsidRPr="00B658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Kayleigh McMahon</w:t>
            </w:r>
          </w:p>
          <w:p w14:paraId="1A0AF693" w14:textId="376EE4C6" w:rsidR="00DE4393" w:rsidRPr="00B658FA" w:rsidRDefault="00D212B0" w:rsidP="00D212B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NHS Derby and Derbyshire CCG</w:t>
            </w:r>
          </w:p>
        </w:tc>
        <w:tc>
          <w:tcPr>
            <w:tcW w:w="6378" w:type="dxa"/>
          </w:tcPr>
          <w:p w14:paraId="31A21390" w14:textId="30C504D6" w:rsidR="00DE4393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>Learning from CDOP themed panels</w:t>
            </w:r>
          </w:p>
        </w:tc>
      </w:tr>
      <w:tr w:rsidR="00D73570" w14:paraId="1501FADC" w14:textId="77777777" w:rsidTr="00715D7F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65"/>
        </w:trPr>
        <w:tc>
          <w:tcPr>
            <w:tcW w:w="883" w:type="dxa"/>
          </w:tcPr>
          <w:p w14:paraId="07A0FCE3" w14:textId="4C1BC8F7" w:rsidR="00D73570" w:rsidRPr="00B658FA" w:rsidRDefault="00DE4393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D212B0" w:rsidRPr="00B658FA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8043" w:type="dxa"/>
            <w:hideMark/>
          </w:tcPr>
          <w:p w14:paraId="7671488F" w14:textId="77777777" w:rsidR="00D212B0" w:rsidRPr="00B658FA" w:rsidRDefault="00D212B0" w:rsidP="00D212B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Juanita Murray</w:t>
            </w: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>, Chair of CDOP &amp; Designated Nurse Safeguarding Children</w:t>
            </w:r>
          </w:p>
          <w:p w14:paraId="461239D3" w14:textId="696D05A8" w:rsidR="005B6532" w:rsidRPr="00B658FA" w:rsidRDefault="00D212B0" w:rsidP="00D212B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NHS Derby and Derbyshire CCG</w:t>
            </w: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hideMark/>
          </w:tcPr>
          <w:p w14:paraId="444137AF" w14:textId="6EF41249" w:rsidR="00D7357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</w:rPr>
              <w:t>Questions &amp; Close</w:t>
            </w:r>
          </w:p>
        </w:tc>
      </w:tr>
      <w:tr w:rsidR="00D73570" w14:paraId="4B1325EE" w14:textId="77777777" w:rsidTr="00715D7F">
        <w:tblPrEx>
          <w:tbl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  <w:insideH w:val="single" w:sz="4" w:space="0" w:color="800080"/>
            <w:insideV w:val="single" w:sz="4" w:space="0" w:color="800080"/>
          </w:tblBorders>
        </w:tblPrEx>
        <w:trPr>
          <w:trHeight w:val="274"/>
        </w:trPr>
        <w:tc>
          <w:tcPr>
            <w:tcW w:w="883" w:type="dxa"/>
            <w:hideMark/>
          </w:tcPr>
          <w:p w14:paraId="08018BF0" w14:textId="4E67FE0C" w:rsidR="00D73570" w:rsidRPr="00B658FA" w:rsidRDefault="00D212B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8043" w:type="dxa"/>
            <w:hideMark/>
          </w:tcPr>
          <w:p w14:paraId="3E622AA3" w14:textId="43F9F448" w:rsidR="00D73570" w:rsidRPr="00B658FA" w:rsidRDefault="004D16A4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Conference Ends</w:t>
            </w:r>
          </w:p>
        </w:tc>
        <w:tc>
          <w:tcPr>
            <w:tcW w:w="6378" w:type="dxa"/>
            <w:hideMark/>
          </w:tcPr>
          <w:p w14:paraId="570A8EBF" w14:textId="77777777" w:rsidR="00D73570" w:rsidRPr="00B658FA" w:rsidRDefault="00D73570" w:rsidP="00FE2F4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658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 </w:t>
            </w:r>
          </w:p>
        </w:tc>
      </w:tr>
    </w:tbl>
    <w:p w14:paraId="4B630A08" w14:textId="17068EC8" w:rsidR="0091537A" w:rsidRDefault="0091537A" w:rsidP="00E20088"/>
    <w:p w14:paraId="71A05862" w14:textId="7929B918" w:rsidR="006142AB" w:rsidRDefault="006142AB" w:rsidP="006142AB">
      <w:pPr>
        <w:jc w:val="center"/>
      </w:pPr>
      <w:r>
        <w:rPr>
          <w:noProof/>
        </w:rPr>
        <w:drawing>
          <wp:inline distT="0" distB="0" distL="0" distR="0" wp14:anchorId="53EC236C" wp14:editId="13EAD24C">
            <wp:extent cx="4076700" cy="869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2AB" w:rsidSect="00715D7F">
      <w:headerReference w:type="default" r:id="rId12"/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800080"/>
        <w:left w:val="thickThinMediumGap" w:sz="24" w:space="24" w:color="800080"/>
        <w:bottom w:val="thinThickMediumGap" w:sz="24" w:space="24" w:color="800080"/>
        <w:right w:val="thinThickMediumGap" w:sz="24" w:space="24" w:color="8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0814E" w14:textId="77777777" w:rsidR="00D2736C" w:rsidRDefault="00D2736C" w:rsidP="005730D3">
      <w:r>
        <w:separator/>
      </w:r>
    </w:p>
  </w:endnote>
  <w:endnote w:type="continuationSeparator" w:id="0">
    <w:p w14:paraId="0C25998B" w14:textId="77777777" w:rsidR="00D2736C" w:rsidRDefault="00D2736C" w:rsidP="0057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E614" w14:textId="77777777" w:rsidR="00D2736C" w:rsidRDefault="00D2736C" w:rsidP="005730D3">
      <w:r>
        <w:separator/>
      </w:r>
    </w:p>
  </w:footnote>
  <w:footnote w:type="continuationSeparator" w:id="0">
    <w:p w14:paraId="3B782D95" w14:textId="77777777" w:rsidR="00D2736C" w:rsidRDefault="00D2736C" w:rsidP="0057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628B" w14:textId="36DE6FAD" w:rsidR="00C53A4B" w:rsidRDefault="00C53A4B" w:rsidP="00A94322">
    <w:pPr>
      <w:pStyle w:val="Header"/>
      <w:tabs>
        <w:tab w:val="clear" w:pos="4513"/>
        <w:tab w:val="clear" w:pos="9026"/>
        <w:tab w:val="righ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56F"/>
    <w:multiLevelType w:val="hybridMultilevel"/>
    <w:tmpl w:val="99FE1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D1754"/>
    <w:multiLevelType w:val="hybridMultilevel"/>
    <w:tmpl w:val="47480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1B16C1"/>
    <w:multiLevelType w:val="hybridMultilevel"/>
    <w:tmpl w:val="23A60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17323"/>
    <w:multiLevelType w:val="hybridMultilevel"/>
    <w:tmpl w:val="CC103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A5381"/>
    <w:multiLevelType w:val="hybridMultilevel"/>
    <w:tmpl w:val="9EB05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70"/>
    <w:rsid w:val="00017A8B"/>
    <w:rsid w:val="0002194B"/>
    <w:rsid w:val="00027F92"/>
    <w:rsid w:val="00047274"/>
    <w:rsid w:val="0009481F"/>
    <w:rsid w:val="000A46F4"/>
    <w:rsid w:val="00107D9E"/>
    <w:rsid w:val="00122C14"/>
    <w:rsid w:val="00130C85"/>
    <w:rsid w:val="00184C38"/>
    <w:rsid w:val="0019146A"/>
    <w:rsid w:val="001F2388"/>
    <w:rsid w:val="001F2CE0"/>
    <w:rsid w:val="002134A2"/>
    <w:rsid w:val="00252F93"/>
    <w:rsid w:val="00280685"/>
    <w:rsid w:val="00283735"/>
    <w:rsid w:val="00284D07"/>
    <w:rsid w:val="002966BF"/>
    <w:rsid w:val="002E2A1B"/>
    <w:rsid w:val="002F06E4"/>
    <w:rsid w:val="00353762"/>
    <w:rsid w:val="003D4D03"/>
    <w:rsid w:val="003F511C"/>
    <w:rsid w:val="003F6FD2"/>
    <w:rsid w:val="0040507E"/>
    <w:rsid w:val="00421461"/>
    <w:rsid w:val="004476E0"/>
    <w:rsid w:val="004877B9"/>
    <w:rsid w:val="004B03BE"/>
    <w:rsid w:val="004B7CEA"/>
    <w:rsid w:val="004D16A4"/>
    <w:rsid w:val="004F7D66"/>
    <w:rsid w:val="00506C21"/>
    <w:rsid w:val="005730D3"/>
    <w:rsid w:val="0058046E"/>
    <w:rsid w:val="00590B32"/>
    <w:rsid w:val="005B4A22"/>
    <w:rsid w:val="005B6532"/>
    <w:rsid w:val="005F101A"/>
    <w:rsid w:val="005F41FC"/>
    <w:rsid w:val="005F79AA"/>
    <w:rsid w:val="0060577F"/>
    <w:rsid w:val="006142AB"/>
    <w:rsid w:val="006929EA"/>
    <w:rsid w:val="006C04BB"/>
    <w:rsid w:val="006C39F9"/>
    <w:rsid w:val="00715D7F"/>
    <w:rsid w:val="00722938"/>
    <w:rsid w:val="0072687D"/>
    <w:rsid w:val="00744EE3"/>
    <w:rsid w:val="0076199D"/>
    <w:rsid w:val="007A06F9"/>
    <w:rsid w:val="007B0B9D"/>
    <w:rsid w:val="007B1C27"/>
    <w:rsid w:val="007D0DB3"/>
    <w:rsid w:val="007D73C1"/>
    <w:rsid w:val="007E4277"/>
    <w:rsid w:val="007F56A5"/>
    <w:rsid w:val="0080059F"/>
    <w:rsid w:val="00810C88"/>
    <w:rsid w:val="0084525C"/>
    <w:rsid w:val="008506CD"/>
    <w:rsid w:val="008618CB"/>
    <w:rsid w:val="008A797F"/>
    <w:rsid w:val="008B064D"/>
    <w:rsid w:val="008F5410"/>
    <w:rsid w:val="0091537A"/>
    <w:rsid w:val="00926EF8"/>
    <w:rsid w:val="009613CF"/>
    <w:rsid w:val="00975EA9"/>
    <w:rsid w:val="00993DEE"/>
    <w:rsid w:val="00A125FE"/>
    <w:rsid w:val="00A41764"/>
    <w:rsid w:val="00A83D16"/>
    <w:rsid w:val="00A94322"/>
    <w:rsid w:val="00AD1E49"/>
    <w:rsid w:val="00AE2A09"/>
    <w:rsid w:val="00AE4943"/>
    <w:rsid w:val="00AF7B1B"/>
    <w:rsid w:val="00B13EA3"/>
    <w:rsid w:val="00B169FB"/>
    <w:rsid w:val="00B23625"/>
    <w:rsid w:val="00B25DB2"/>
    <w:rsid w:val="00B55D53"/>
    <w:rsid w:val="00B658FA"/>
    <w:rsid w:val="00B674F0"/>
    <w:rsid w:val="00B71FF9"/>
    <w:rsid w:val="00B77D8E"/>
    <w:rsid w:val="00B84D2C"/>
    <w:rsid w:val="00BE7039"/>
    <w:rsid w:val="00C46567"/>
    <w:rsid w:val="00C53A4B"/>
    <w:rsid w:val="00C7318D"/>
    <w:rsid w:val="00CC0D27"/>
    <w:rsid w:val="00CF1DBC"/>
    <w:rsid w:val="00D07257"/>
    <w:rsid w:val="00D212B0"/>
    <w:rsid w:val="00D2736C"/>
    <w:rsid w:val="00D30FC0"/>
    <w:rsid w:val="00D360BF"/>
    <w:rsid w:val="00D46145"/>
    <w:rsid w:val="00D67CDD"/>
    <w:rsid w:val="00D70E68"/>
    <w:rsid w:val="00D73570"/>
    <w:rsid w:val="00DC1EAC"/>
    <w:rsid w:val="00DE4393"/>
    <w:rsid w:val="00E20088"/>
    <w:rsid w:val="00E2496F"/>
    <w:rsid w:val="00E3620D"/>
    <w:rsid w:val="00E3713B"/>
    <w:rsid w:val="00E64B42"/>
    <w:rsid w:val="00E85374"/>
    <w:rsid w:val="00EC10EB"/>
    <w:rsid w:val="00ED1676"/>
    <w:rsid w:val="00EE4713"/>
    <w:rsid w:val="00EE5082"/>
    <w:rsid w:val="00F341A3"/>
    <w:rsid w:val="00F40097"/>
    <w:rsid w:val="00F4622D"/>
    <w:rsid w:val="00F52C6E"/>
    <w:rsid w:val="00FB2936"/>
    <w:rsid w:val="00FD22F7"/>
    <w:rsid w:val="00FE062F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EB75"/>
  <w15:chartTrackingRefBased/>
  <w15:docId w15:val="{4128E196-FAB1-4E98-9831-3ADBF40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570"/>
    <w:rPr>
      <w:color w:val="0563C1"/>
      <w:u w:val="single"/>
    </w:rPr>
  </w:style>
  <w:style w:type="table" w:styleId="GridTable5Dark-Accent1">
    <w:name w:val="Grid Table 5 Dark Accent 1"/>
    <w:basedOn w:val="TableNormal"/>
    <w:uiPriority w:val="50"/>
    <w:rsid w:val="00D735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D7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D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3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0D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25DB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7E5E0.9FA6C2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1CB6AACC99540ACBD56F689613B85" ma:contentTypeVersion="9" ma:contentTypeDescription="Create a new document." ma:contentTypeScope="" ma:versionID="846041141ce54e6344f7e4e9f1f50541">
  <xsd:schema xmlns:xsd="http://www.w3.org/2001/XMLSchema" xmlns:xs="http://www.w3.org/2001/XMLSchema" xmlns:p="http://schemas.microsoft.com/office/2006/metadata/properties" xmlns:ns3="baed7105-2f62-4955-917f-ab74f5ac11ee" targetNamespace="http://schemas.microsoft.com/office/2006/metadata/properties" ma:root="true" ma:fieldsID="2ad9861f2cb038ea27cf1953a7c594b6" ns3:_="">
    <xsd:import namespace="baed7105-2f62-4955-917f-ab74f5ac1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d7105-2f62-4955-917f-ab74f5ac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21DCA-C02A-4F68-8E44-252D6424C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9EC8C-8C29-447D-AD99-0E5BAB41C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216E6-8596-4E8B-B9F8-8DF43A9BC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d7105-2f62-4955-917f-ab74f5ac1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O'Brien</dc:creator>
  <cp:keywords/>
  <dc:description/>
  <cp:lastModifiedBy>Sarah O'Brien</cp:lastModifiedBy>
  <cp:revision>3</cp:revision>
  <dcterms:created xsi:type="dcterms:W3CDTF">2021-11-30T10:34:00Z</dcterms:created>
  <dcterms:modified xsi:type="dcterms:W3CDTF">2021-11-30T12:02:00Z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0x0101008C81CB6AACC99540ACBD56F689613B85</vt:lpwstr>
  </property>
</Properties>
</file>